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D37" w:rsidRDefault="00255D37" w:rsidP="00255D37">
      <w:pPr>
        <w:spacing w:after="0" w:line="240" w:lineRule="auto"/>
        <w:jc w:val="center"/>
        <w:rPr>
          <w:b/>
          <w:sz w:val="36"/>
          <w:szCs w:val="36"/>
        </w:rPr>
      </w:pPr>
      <w:r w:rsidRPr="00255D37">
        <w:rPr>
          <w:b/>
          <w:sz w:val="36"/>
          <w:szCs w:val="36"/>
        </w:rPr>
        <w:t>COURSE OUTCOME OF FYUGP</w:t>
      </w:r>
    </w:p>
    <w:p w:rsidR="00262794" w:rsidRDefault="0036459D" w:rsidP="00262794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DEPARTMENT OF ARABIC</w:t>
      </w:r>
    </w:p>
    <w:p w:rsidR="00262794" w:rsidRDefault="00262794" w:rsidP="00262794">
      <w:pPr>
        <w:spacing w:after="0" w:line="240" w:lineRule="auto"/>
        <w:jc w:val="center"/>
        <w:rPr>
          <w:b/>
          <w:sz w:val="36"/>
          <w:szCs w:val="36"/>
        </w:rPr>
      </w:pPr>
    </w:p>
    <w:p w:rsidR="00255D37" w:rsidRPr="00262794" w:rsidRDefault="00255D37" w:rsidP="00262794">
      <w:pPr>
        <w:spacing w:after="0" w:line="240" w:lineRule="auto"/>
        <w:rPr>
          <w:b/>
          <w:sz w:val="36"/>
          <w:szCs w:val="36"/>
        </w:rPr>
      </w:pPr>
      <w:r w:rsidRPr="001022BE">
        <w:rPr>
          <w:b/>
          <w:sz w:val="24"/>
          <w:szCs w:val="24"/>
        </w:rPr>
        <w:t>FOUR YEAR UNDERGRADUATE PROGRAMME (FYUGP):</w:t>
      </w:r>
    </w:p>
    <w:p w:rsidR="00255D37" w:rsidRDefault="00255D37" w:rsidP="00255D37">
      <w:pPr>
        <w:spacing w:after="0" w:line="240" w:lineRule="auto"/>
        <w:jc w:val="both"/>
        <w:rPr>
          <w:sz w:val="24"/>
          <w:szCs w:val="24"/>
        </w:rPr>
      </w:pPr>
    </w:p>
    <w:p w:rsidR="00255D37" w:rsidRDefault="00255D37" w:rsidP="00255D37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leGrid"/>
        <w:tblW w:w="10620" w:type="dxa"/>
        <w:tblInd w:w="-522" w:type="dxa"/>
        <w:tblLook w:val="04A0"/>
      </w:tblPr>
      <w:tblGrid>
        <w:gridCol w:w="1620"/>
        <w:gridCol w:w="1895"/>
        <w:gridCol w:w="3777"/>
        <w:gridCol w:w="3328"/>
      </w:tblGrid>
      <w:tr w:rsidR="00255D37" w:rsidTr="007232BC">
        <w:trPr>
          <w:trHeight w:val="360"/>
        </w:trPr>
        <w:tc>
          <w:tcPr>
            <w:tcW w:w="1620" w:type="dxa"/>
            <w:vMerge w:val="restart"/>
          </w:tcPr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Programme</w:t>
            </w:r>
            <w:proofErr w:type="spellEnd"/>
            <w:r>
              <w:rPr>
                <w:sz w:val="24"/>
                <w:szCs w:val="24"/>
              </w:rPr>
              <w:t xml:space="preserve">      &amp;</w:t>
            </w:r>
          </w:p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Duration</w:t>
            </w:r>
          </w:p>
        </w:tc>
        <w:tc>
          <w:tcPr>
            <w:tcW w:w="1895" w:type="dxa"/>
            <w:vMerge w:val="restart"/>
          </w:tcPr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Semester</w:t>
            </w:r>
          </w:p>
        </w:tc>
        <w:tc>
          <w:tcPr>
            <w:tcW w:w="3777" w:type="dxa"/>
            <w:tcBorders>
              <w:bottom w:val="single" w:sz="4" w:space="0" w:color="auto"/>
              <w:right w:val="single" w:sz="4" w:space="0" w:color="auto"/>
            </w:tcBorders>
          </w:tcPr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Paper Type </w:t>
            </w:r>
          </w:p>
        </w:tc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255D37" w:rsidRDefault="00255D37" w:rsidP="007232BC">
            <w:pPr>
              <w:rPr>
                <w:sz w:val="24"/>
                <w:szCs w:val="24"/>
              </w:rPr>
            </w:pPr>
          </w:p>
          <w:p w:rsidR="00255D37" w:rsidRDefault="00255D37" w:rsidP="00723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 of the Course</w:t>
            </w:r>
          </w:p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</w:p>
        </w:tc>
      </w:tr>
      <w:tr w:rsidR="00255D37" w:rsidTr="007232BC">
        <w:trPr>
          <w:trHeight w:val="510"/>
        </w:trPr>
        <w:tc>
          <w:tcPr>
            <w:tcW w:w="1620" w:type="dxa"/>
            <w:vMerge/>
          </w:tcPr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right w:val="single" w:sz="4" w:space="0" w:color="auto"/>
            </w:tcBorders>
          </w:tcPr>
          <w:p w:rsidR="00255D37" w:rsidRPr="003833E9" w:rsidRDefault="00255D37" w:rsidP="007232BC">
            <w:pPr>
              <w:jc w:val="both"/>
              <w:rPr>
                <w:b/>
                <w:sz w:val="24"/>
                <w:szCs w:val="24"/>
              </w:rPr>
            </w:pPr>
            <w:r w:rsidRPr="003833E9">
              <w:rPr>
                <w:b/>
                <w:sz w:val="24"/>
                <w:szCs w:val="24"/>
              </w:rPr>
              <w:t>Course Level: 100-199</w:t>
            </w:r>
          </w:p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255D37" w:rsidRDefault="00255D37" w:rsidP="007232BC">
            <w:pPr>
              <w:rPr>
                <w:sz w:val="24"/>
                <w:szCs w:val="24"/>
              </w:rPr>
            </w:pPr>
          </w:p>
        </w:tc>
      </w:tr>
      <w:tr w:rsidR="00255D37" w:rsidTr="007232BC">
        <w:trPr>
          <w:trHeight w:val="630"/>
        </w:trPr>
        <w:tc>
          <w:tcPr>
            <w:tcW w:w="1620" w:type="dxa"/>
            <w:vMerge w:val="restart"/>
          </w:tcPr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</w:p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TDC 1</w:t>
            </w:r>
            <w:r w:rsidRPr="00C16E91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Year</w:t>
            </w:r>
          </w:p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 Year)</w:t>
            </w:r>
          </w:p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tcBorders>
              <w:bottom w:val="single" w:sz="4" w:space="0" w:color="auto"/>
            </w:tcBorders>
          </w:tcPr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 SEMESTER-I</w:t>
            </w:r>
          </w:p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bottom w:val="single" w:sz="4" w:space="0" w:color="auto"/>
              <w:right w:val="single" w:sz="4" w:space="0" w:color="auto"/>
            </w:tcBorders>
          </w:tcPr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ARA 101 </w:t>
            </w:r>
          </w:p>
        </w:tc>
        <w:tc>
          <w:tcPr>
            <w:tcW w:w="3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Core Compulsory:</w:t>
            </w:r>
          </w:p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Basics of Arabic Language</w:t>
            </w:r>
          </w:p>
        </w:tc>
      </w:tr>
      <w:tr w:rsidR="00255D37" w:rsidTr="007232BC">
        <w:trPr>
          <w:trHeight w:val="692"/>
        </w:trPr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</w:tcPr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 SEMESTER-II</w:t>
            </w:r>
          </w:p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 102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Core Compulsory:</w:t>
            </w:r>
          </w:p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Syntax and semantics of Arabic Language</w:t>
            </w:r>
          </w:p>
        </w:tc>
      </w:tr>
      <w:tr w:rsidR="00255D37" w:rsidTr="007232BC">
        <w:trPr>
          <w:trHeight w:val="279"/>
        </w:trPr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</w:p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</w:p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TDC 2</w:t>
            </w:r>
            <w:r w:rsidRPr="00241EB5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Year</w:t>
            </w:r>
          </w:p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 Year)</w:t>
            </w:r>
          </w:p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vMerge w:val="restart"/>
            <w:tcBorders>
              <w:top w:val="single" w:sz="4" w:space="0" w:color="auto"/>
            </w:tcBorders>
          </w:tcPr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</w:p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 SEMESTER-III</w:t>
            </w:r>
          </w:p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37" w:rsidRPr="003833E9" w:rsidRDefault="00255D37" w:rsidP="007232BC">
            <w:pPr>
              <w:jc w:val="both"/>
              <w:rPr>
                <w:b/>
                <w:sz w:val="24"/>
                <w:szCs w:val="24"/>
              </w:rPr>
            </w:pPr>
            <w:r w:rsidRPr="003833E9">
              <w:rPr>
                <w:b/>
                <w:sz w:val="24"/>
                <w:szCs w:val="24"/>
              </w:rPr>
              <w:t>Course level: 200-299</w:t>
            </w:r>
          </w:p>
        </w:tc>
        <w:tc>
          <w:tcPr>
            <w:tcW w:w="3328" w:type="dxa"/>
            <w:vMerge w:val="restart"/>
            <w:tcBorders>
              <w:left w:val="single" w:sz="4" w:space="0" w:color="auto"/>
            </w:tcBorders>
          </w:tcPr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</w:p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Arabic Prose and Poetry I</w:t>
            </w:r>
          </w:p>
        </w:tc>
      </w:tr>
      <w:tr w:rsidR="00255D37" w:rsidTr="007232BC">
        <w:trPr>
          <w:trHeight w:val="585"/>
        </w:trPr>
        <w:tc>
          <w:tcPr>
            <w:tcW w:w="1620" w:type="dxa"/>
            <w:vMerge/>
            <w:tcBorders>
              <w:top w:val="single" w:sz="4" w:space="0" w:color="auto"/>
            </w:tcBorders>
          </w:tcPr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vMerge/>
            <w:tcBorders>
              <w:bottom w:val="single" w:sz="4" w:space="0" w:color="auto"/>
            </w:tcBorders>
          </w:tcPr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Major  (Compulsory)</w:t>
            </w:r>
          </w:p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 201</w:t>
            </w:r>
          </w:p>
        </w:tc>
        <w:tc>
          <w:tcPr>
            <w:tcW w:w="332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</w:p>
        </w:tc>
      </w:tr>
      <w:tr w:rsidR="00255D37" w:rsidTr="007232BC">
        <w:trPr>
          <w:trHeight w:val="557"/>
        </w:trPr>
        <w:tc>
          <w:tcPr>
            <w:tcW w:w="1620" w:type="dxa"/>
            <w:vMerge/>
          </w:tcPr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vMerge w:val="restart"/>
            <w:tcBorders>
              <w:top w:val="single" w:sz="4" w:space="0" w:color="auto"/>
            </w:tcBorders>
          </w:tcPr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</w:p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 SEMESTER-IV</w:t>
            </w:r>
          </w:p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Major  (Compulsory)</w:t>
            </w:r>
          </w:p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 202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Arabic Prose and Poetry II</w:t>
            </w:r>
          </w:p>
        </w:tc>
      </w:tr>
      <w:tr w:rsidR="00255D37" w:rsidTr="007232BC">
        <w:trPr>
          <w:trHeight w:val="570"/>
        </w:trPr>
        <w:tc>
          <w:tcPr>
            <w:tcW w:w="1620" w:type="dxa"/>
            <w:vMerge/>
          </w:tcPr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Major  (Disciplinary)  Elective</w:t>
            </w:r>
          </w:p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 203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Functional Arabic-I</w:t>
            </w:r>
          </w:p>
        </w:tc>
      </w:tr>
      <w:tr w:rsidR="00255D37" w:rsidTr="007232BC">
        <w:trPr>
          <w:trHeight w:val="640"/>
        </w:trPr>
        <w:tc>
          <w:tcPr>
            <w:tcW w:w="1620" w:type="dxa"/>
            <w:vMerge/>
          </w:tcPr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Major  (Disciplinary)  Elective</w:t>
            </w:r>
          </w:p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 204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Arabic Translation, Composition and Grammar</w:t>
            </w:r>
          </w:p>
        </w:tc>
      </w:tr>
      <w:tr w:rsidR="00255D37" w:rsidTr="007232BC">
        <w:trPr>
          <w:trHeight w:val="810"/>
        </w:trPr>
        <w:tc>
          <w:tcPr>
            <w:tcW w:w="1620" w:type="dxa"/>
            <w:vMerge/>
          </w:tcPr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right w:val="single" w:sz="4" w:space="0" w:color="auto"/>
            </w:tcBorders>
          </w:tcPr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Major  (Disciplinary)  Elective</w:t>
            </w:r>
          </w:p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 205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</w:tcBorders>
          </w:tcPr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History of Arabic Literature (From Pre-Islamic to Early Islamic Period)</w:t>
            </w:r>
          </w:p>
        </w:tc>
      </w:tr>
      <w:tr w:rsidR="00255D37" w:rsidTr="007232BC">
        <w:trPr>
          <w:trHeight w:val="302"/>
        </w:trPr>
        <w:tc>
          <w:tcPr>
            <w:tcW w:w="1620" w:type="dxa"/>
            <w:vMerge w:val="restart"/>
          </w:tcPr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</w:p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</w:p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</w:p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TDC 3</w:t>
            </w:r>
            <w:r w:rsidRPr="00241EB5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Year</w:t>
            </w:r>
          </w:p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 Year)</w:t>
            </w:r>
          </w:p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vMerge w:val="restart"/>
          </w:tcPr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</w:p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</w:p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</w:p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 SEMESTER-V</w:t>
            </w:r>
          </w:p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</w:p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bottom w:val="single" w:sz="4" w:space="0" w:color="auto"/>
              <w:right w:val="single" w:sz="4" w:space="0" w:color="auto"/>
            </w:tcBorders>
          </w:tcPr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  <w:r w:rsidRPr="003833E9">
              <w:rPr>
                <w:b/>
                <w:sz w:val="24"/>
                <w:szCs w:val="24"/>
              </w:rPr>
              <w:t xml:space="preserve">Course level: </w:t>
            </w:r>
            <w:r>
              <w:rPr>
                <w:b/>
                <w:sz w:val="24"/>
                <w:szCs w:val="24"/>
              </w:rPr>
              <w:t>300-399</w:t>
            </w:r>
          </w:p>
        </w:tc>
        <w:tc>
          <w:tcPr>
            <w:tcW w:w="3328" w:type="dxa"/>
            <w:vMerge w:val="restart"/>
            <w:tcBorders>
              <w:left w:val="single" w:sz="4" w:space="0" w:color="auto"/>
            </w:tcBorders>
          </w:tcPr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</w:p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Arabic Prose and Poetry III</w:t>
            </w:r>
          </w:p>
        </w:tc>
      </w:tr>
      <w:tr w:rsidR="00255D37" w:rsidTr="007232BC">
        <w:trPr>
          <w:trHeight w:val="683"/>
        </w:trPr>
        <w:tc>
          <w:tcPr>
            <w:tcW w:w="1620" w:type="dxa"/>
            <w:vMerge/>
          </w:tcPr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Major  (Compulsory)</w:t>
            </w:r>
          </w:p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 301</w:t>
            </w:r>
          </w:p>
        </w:tc>
        <w:tc>
          <w:tcPr>
            <w:tcW w:w="332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</w:p>
        </w:tc>
      </w:tr>
      <w:tr w:rsidR="00255D37" w:rsidTr="007232BC">
        <w:trPr>
          <w:trHeight w:val="572"/>
        </w:trPr>
        <w:tc>
          <w:tcPr>
            <w:tcW w:w="1620" w:type="dxa"/>
            <w:vMerge/>
          </w:tcPr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Major  (Disciplinary)  Elective</w:t>
            </w:r>
          </w:p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 302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Functional Arabic-II</w:t>
            </w:r>
          </w:p>
        </w:tc>
      </w:tr>
      <w:tr w:rsidR="00255D37" w:rsidTr="007232BC">
        <w:trPr>
          <w:trHeight w:val="585"/>
        </w:trPr>
        <w:tc>
          <w:tcPr>
            <w:tcW w:w="1620" w:type="dxa"/>
            <w:vMerge/>
          </w:tcPr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Major  (Disciplinary)  Elective</w:t>
            </w:r>
          </w:p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 303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Arabic Grammar and Rhetoric I</w:t>
            </w:r>
          </w:p>
        </w:tc>
      </w:tr>
      <w:tr w:rsidR="00255D37" w:rsidTr="007232BC">
        <w:trPr>
          <w:trHeight w:val="572"/>
        </w:trPr>
        <w:tc>
          <w:tcPr>
            <w:tcW w:w="1620" w:type="dxa"/>
            <w:vMerge/>
          </w:tcPr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vMerge/>
            <w:tcBorders>
              <w:bottom w:val="single" w:sz="4" w:space="0" w:color="auto"/>
            </w:tcBorders>
          </w:tcPr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Major  (Disciplinary)  Elective</w:t>
            </w:r>
          </w:p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 304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History of the Arabs (Pre-Islamic to </w:t>
            </w:r>
            <w:proofErr w:type="spellStart"/>
            <w:r>
              <w:rPr>
                <w:sz w:val="24"/>
                <w:szCs w:val="24"/>
              </w:rPr>
              <w:t>Rashidin</w:t>
            </w:r>
            <w:proofErr w:type="spellEnd"/>
            <w:r>
              <w:rPr>
                <w:sz w:val="24"/>
                <w:szCs w:val="24"/>
              </w:rPr>
              <w:t xml:space="preserve"> Caliphate)</w:t>
            </w:r>
          </w:p>
        </w:tc>
      </w:tr>
      <w:tr w:rsidR="00255D37" w:rsidTr="007232BC">
        <w:trPr>
          <w:trHeight w:val="570"/>
        </w:trPr>
        <w:tc>
          <w:tcPr>
            <w:tcW w:w="1620" w:type="dxa"/>
            <w:vMerge/>
          </w:tcPr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vMerge w:val="restart"/>
            <w:tcBorders>
              <w:top w:val="single" w:sz="4" w:space="0" w:color="auto"/>
            </w:tcBorders>
          </w:tcPr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</w:p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</w:p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</w:p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 SEMESTER-VI</w:t>
            </w:r>
          </w:p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Major  (Compulsory)</w:t>
            </w:r>
          </w:p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 305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Arabic Prose and Poetry IV</w:t>
            </w:r>
          </w:p>
        </w:tc>
      </w:tr>
      <w:tr w:rsidR="00255D37" w:rsidTr="007232BC">
        <w:trPr>
          <w:trHeight w:val="557"/>
        </w:trPr>
        <w:tc>
          <w:tcPr>
            <w:tcW w:w="1620" w:type="dxa"/>
            <w:vMerge/>
          </w:tcPr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Major  (Disciplinary)  Elective</w:t>
            </w:r>
          </w:p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 306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Functional Arabic-III</w:t>
            </w:r>
          </w:p>
        </w:tc>
      </w:tr>
      <w:tr w:rsidR="00255D37" w:rsidTr="007232BC">
        <w:trPr>
          <w:trHeight w:val="585"/>
        </w:trPr>
        <w:tc>
          <w:tcPr>
            <w:tcW w:w="1620" w:type="dxa"/>
            <w:vMerge/>
          </w:tcPr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Major  (Disciplinary)  Elective</w:t>
            </w:r>
          </w:p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 307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History of Modern Arabic Literature-I</w:t>
            </w:r>
          </w:p>
        </w:tc>
      </w:tr>
      <w:tr w:rsidR="00255D37" w:rsidTr="007232BC">
        <w:trPr>
          <w:trHeight w:val="572"/>
        </w:trPr>
        <w:tc>
          <w:tcPr>
            <w:tcW w:w="1620" w:type="dxa"/>
            <w:vMerge/>
          </w:tcPr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Major  (Disciplinary)  Elective</w:t>
            </w:r>
          </w:p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 308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D37" w:rsidRDefault="00255D37" w:rsidP="007232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History of the Arabs (Umayyad and Abbasid)</w:t>
            </w:r>
          </w:p>
        </w:tc>
      </w:tr>
    </w:tbl>
    <w:p w:rsidR="00255D37" w:rsidRPr="00694DBD" w:rsidRDefault="00255D37" w:rsidP="00255D37">
      <w:pPr>
        <w:spacing w:after="0" w:line="240" w:lineRule="auto"/>
        <w:jc w:val="both"/>
        <w:rPr>
          <w:sz w:val="24"/>
          <w:szCs w:val="24"/>
        </w:rPr>
      </w:pPr>
    </w:p>
    <w:p w:rsidR="00255D37" w:rsidRDefault="00255D37" w:rsidP="00255D37">
      <w:pPr>
        <w:pStyle w:val="ListParagraph"/>
        <w:spacing w:after="0" w:line="24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N.B: TDC 4</w:t>
      </w:r>
      <w:r w:rsidRPr="00E4158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Year’s Syllabus has not been measured yet.</w:t>
      </w:r>
    </w:p>
    <w:sectPr w:rsidR="00255D37" w:rsidSect="00006B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5D37"/>
    <w:rsid w:val="00006B01"/>
    <w:rsid w:val="00255D37"/>
    <w:rsid w:val="00262794"/>
    <w:rsid w:val="00364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D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5D37"/>
    <w:pPr>
      <w:ind w:left="720"/>
      <w:contextualSpacing/>
    </w:pPr>
  </w:style>
  <w:style w:type="table" w:styleId="TableGrid">
    <w:name w:val="Table Grid"/>
    <w:basedOn w:val="TableNormal"/>
    <w:uiPriority w:val="59"/>
    <w:rsid w:val="00255D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 COLLEGE</dc:creator>
  <cp:lastModifiedBy>PB COLLEGE</cp:lastModifiedBy>
  <cp:revision>19</cp:revision>
  <dcterms:created xsi:type="dcterms:W3CDTF">2024-10-26T08:37:00Z</dcterms:created>
  <dcterms:modified xsi:type="dcterms:W3CDTF">2024-10-26T08:40:00Z</dcterms:modified>
</cp:coreProperties>
</file>